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F7" w:rsidRPr="006871F7" w:rsidRDefault="006871F7" w:rsidP="006871F7">
      <w:pPr>
        <w:adjustRightInd/>
        <w:snapToGrid/>
        <w:spacing w:after="0" w:line="360" w:lineRule="atLeast"/>
        <w:jc w:val="center"/>
        <w:rPr>
          <w:rFonts w:ascii="宋体" w:eastAsia="宋体" w:hAnsi="宋体" w:cs="宋体"/>
          <w:b/>
          <w:bCs/>
          <w:color w:val="717171"/>
          <w:sz w:val="32"/>
          <w:szCs w:val="32"/>
        </w:rPr>
      </w:pPr>
      <w:r w:rsidRPr="006871F7">
        <w:rPr>
          <w:rFonts w:ascii="宋体" w:eastAsia="宋体" w:hAnsi="宋体" w:cs="宋体" w:hint="eastAsia"/>
          <w:b/>
          <w:bCs/>
          <w:color w:val="717171"/>
          <w:sz w:val="32"/>
          <w:szCs w:val="32"/>
        </w:rPr>
        <w:t>成都市科学技术局关于召开2015年度科技统计年报暨业务培训会议的通知</w:t>
      </w:r>
    </w:p>
    <w:p w:rsidR="006871F7" w:rsidRPr="006871F7" w:rsidRDefault="006871F7" w:rsidP="006871F7">
      <w:pPr>
        <w:adjustRightInd/>
        <w:snapToGrid/>
        <w:spacing w:after="0" w:line="330" w:lineRule="atLeast"/>
        <w:jc w:val="center"/>
        <w:rPr>
          <w:rFonts w:ascii="宋体" w:eastAsia="宋体" w:hAnsi="宋体" w:cs="宋体" w:hint="eastAsia"/>
          <w:color w:val="333333"/>
          <w:sz w:val="18"/>
          <w:szCs w:val="18"/>
        </w:rPr>
      </w:pPr>
      <w:r w:rsidRPr="006871F7">
        <w:rPr>
          <w:rFonts w:ascii="宋体" w:eastAsia="宋体" w:hAnsi="宋体" w:cs="宋体" w:hint="eastAsia"/>
          <w:color w:val="333333"/>
          <w:sz w:val="18"/>
        </w:rPr>
        <w:t>2015年12月9日 </w:t>
      </w:r>
      <w:r w:rsidRPr="006871F7">
        <w:rPr>
          <w:rFonts w:ascii="宋体" w:eastAsia="宋体" w:hAnsi="宋体" w:cs="宋体" w:hint="eastAsia"/>
          <w:color w:val="333333"/>
          <w:sz w:val="18"/>
          <w:szCs w:val="18"/>
        </w:rPr>
        <w:t>   浏览量：2690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区(市)县科技局、科研院所及相关单位：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为全面总结2015年科技统计工作，安排部署2016年工作，我局决定召开2015年度科技计划项目、各类科研机构年报统计暨业务培训会议。现就会议有关事项通知如下：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一、 会议时间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2015年12月30日（星期三）上午9：30开始。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二、会议地点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成都市青羊区江汉路29号新华宾馆新华楼二楼一号厅。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三、参会人员及要求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（一）参会人员：各区（市）县科技局、各科研院所、R&amp;D活动调查单位负责统计工作的人员1名。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（二）参会人员请提前30分钟到场签到，并带上会议通知及附在会议通知上的资料领取清单条。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四、会议内容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（一）传达国家科技部、四川省科技厅科技统计工作会议精神；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（二）部署2016年科技统计工作；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（三）进行科技统计业务培训。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五、联系方式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联系单位：成都市科学技术情报研究所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联 系 人：汪茜  卢思宏   刘国飞   李娟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联系电话：86636295（传真）、86637653  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六、交通提示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1．地铁1号线文殊院B出口，右侧前行约200米；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 </w:t>
      </w: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2．公交3、7、101路江汉路东站。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 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lastRenderedPageBreak/>
        <w:t> 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right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                             成都市科学技术局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right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2015年12月8日</w:t>
      </w:r>
    </w:p>
    <w:p w:rsidR="006871F7" w:rsidRPr="006871F7" w:rsidRDefault="006871F7" w:rsidP="006871F7">
      <w:pPr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 w:hint="eastAsia"/>
          <w:color w:val="333333"/>
          <w:spacing w:val="24"/>
          <w:sz w:val="21"/>
          <w:szCs w:val="21"/>
        </w:rPr>
      </w:pPr>
      <w:r w:rsidRPr="006871F7">
        <w:rPr>
          <w:rFonts w:ascii="宋体" w:eastAsia="宋体" w:hAnsi="宋体" w:cs="宋体" w:hint="eastAsia"/>
          <w:color w:val="333333"/>
          <w:spacing w:val="24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71F7"/>
    <w:rsid w:val="008B7726"/>
    <w:rsid w:val="00903B8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pdatetime">
    <w:name w:val="c_updatetime"/>
    <w:basedOn w:val="a0"/>
    <w:rsid w:val="006871F7"/>
  </w:style>
  <w:style w:type="character" w:customStyle="1" w:styleId="apple-converted-space">
    <w:name w:val="apple-converted-space"/>
    <w:basedOn w:val="a0"/>
    <w:rsid w:val="006871F7"/>
  </w:style>
  <w:style w:type="paragraph" w:styleId="a3">
    <w:name w:val="Normal (Web)"/>
    <w:basedOn w:val="a"/>
    <w:uiPriority w:val="99"/>
    <w:semiHidden/>
    <w:unhideWhenUsed/>
    <w:rsid w:val="006871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2015-12-29T02:38:00Z</dcterms:modified>
</cp:coreProperties>
</file>